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57E2" w14:textId="77777777" w:rsidR="00FC4D8A" w:rsidRDefault="00FC278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60" w:lineRule="atLeast"/>
        <w:rPr>
          <w:rFonts w:ascii="Frutiger LT 55 Roman" w:hAnsi="Frutiger LT 55 Roman" w:cs="Arial Unicode MS"/>
          <w:b/>
          <w:bCs/>
          <w:color w:val="000000"/>
          <w:u w:color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Frutiger LT 55 Roman" w:hAnsi="Frutiger LT 55 Roman" w:cs="Arial Unicode MS"/>
          <w:b/>
          <w:bCs/>
          <w:noProof/>
          <w:color w:val="000000"/>
          <w:u w:color="000000"/>
          <w:lang w:val="sv-SE" w:eastAsia="sv-SE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129497B3" wp14:editId="698C797A">
            <wp:extent cx="1092220" cy="136527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2220" cy="136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C615138" w14:textId="77777777" w:rsidR="00FC4D8A" w:rsidRDefault="00FC4D8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60" w:lineRule="atLeast"/>
        <w:rPr>
          <w:rFonts w:ascii="Frutiger LT 55 Roman" w:hAnsi="Frutiger LT 55 Roman" w:cs="Arial Unicode MS"/>
          <w:b/>
          <w:bCs/>
          <w:color w:val="000000"/>
          <w:u w:color="000000"/>
          <w:lang w:val="sv-SE"/>
          <w14:textOutline w14:w="0" w14:cap="flat" w14:cmpd="sng" w14:algn="ctr">
            <w14:noFill/>
            <w14:prstDash w14:val="solid"/>
            <w14:bevel/>
          </w14:textOutline>
        </w:rPr>
      </w:pPr>
    </w:p>
    <w:p w14:paraId="7C759C32" w14:textId="77777777" w:rsidR="00FC4D8A" w:rsidRPr="002817BB" w:rsidRDefault="00FC4D8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60" w:lineRule="atLeast"/>
        <w:rPr>
          <w:rFonts w:ascii="Frutiger LT 55 Roman" w:eastAsia="Frutiger LT 55 Roman" w:hAnsi="Frutiger LT 55 Roman" w:cs="Frutiger LT 55 Roman"/>
          <w:b/>
          <w:bCs/>
          <w:i/>
          <w:iCs/>
          <w:color w:val="000000"/>
          <w:u w:color="000000"/>
          <w:shd w:val="clear" w:color="auto" w:fill="FE634D"/>
          <w14:textOutline w14:w="0" w14:cap="flat" w14:cmpd="sng" w14:algn="ctr">
            <w14:noFill/>
            <w14:prstDash w14:val="solid"/>
            <w14:bevel/>
          </w14:textOutline>
        </w:rPr>
      </w:pPr>
    </w:p>
    <w:p w14:paraId="46F6159C" w14:textId="208495CD" w:rsidR="002817BB" w:rsidRPr="008C3C51" w:rsidRDefault="008B548E" w:rsidP="008B548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60" w:lineRule="atLeast"/>
        <w:rPr>
          <w:rFonts w:eastAsia="Times New Roman"/>
        </w:rPr>
      </w:pPr>
      <w:r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Reading list for </w:t>
      </w:r>
      <w:r w:rsidR="002817BB" w:rsidRP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JOUE01</w:t>
      </w:r>
      <w:r w:rsid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FC278A" w:rsidRP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Jour</w:t>
      </w:r>
      <w:r w:rsid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nalistic Tools and Media Ethics.</w:t>
      </w:r>
      <w:r w:rsidR="00FC278A" w:rsidRP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Online Opportunities and Risks </w:t>
      </w:r>
      <w:r w:rsid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 Times of Crisis</w:t>
      </w:r>
      <w:r w:rsidR="00FC278A" w:rsidRP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="00FC278A" w:rsidRP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7.5 credit</w:t>
      </w:r>
      <w:r w:rsidR="002817BB">
        <w:rPr>
          <w:rFonts w:ascii="Frutiger LT 55 Roman" w:hAnsi="Frutiger LT 55 Roman" w:cs="Arial Unicode MS"/>
          <w:b/>
          <w:bCs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s)</w:t>
      </w:r>
      <w:r w:rsidR="002817BB" w:rsidRPr="008C3C51">
        <w:rPr>
          <w:rFonts w:eastAsia="Times New Roman"/>
        </w:rPr>
        <w:t xml:space="preserve">, </w:t>
      </w:r>
      <w:r w:rsidR="00243018" w:rsidRPr="008C3C51">
        <w:rPr>
          <w:rFonts w:eastAsia="Times New Roman"/>
        </w:rPr>
        <w:t>s</w:t>
      </w:r>
      <w:r w:rsidR="002817BB" w:rsidRPr="008C3C51">
        <w:rPr>
          <w:rFonts w:eastAsia="Times New Roman"/>
        </w:rPr>
        <w:t>ummer 202</w:t>
      </w:r>
      <w:r w:rsidR="001F7F4C">
        <w:rPr>
          <w:rFonts w:eastAsia="Times New Roman"/>
        </w:rPr>
        <w:t>1</w:t>
      </w:r>
    </w:p>
    <w:p w14:paraId="69A7EDCB" w14:textId="77777777" w:rsidR="002817BB" w:rsidRPr="008B548E" w:rsidRDefault="008B548E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Frutiger LT 55 Roman" w:eastAsia="Arial Unicode MS" w:hAnsi="Frutiger LT 55 Roman" w:cs="Arial Unicode MS"/>
          <w:b/>
          <w:bCs/>
          <w:iCs/>
          <w:sz w:val="24"/>
          <w:szCs w:val="24"/>
          <w:u w:color="000000"/>
          <w:bdr w:val="nil"/>
          <w:lang w:val="en-US"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8B548E">
        <w:rPr>
          <w:rFonts w:ascii="Frutiger LT 55 Roman" w:eastAsia="Arial Unicode MS" w:hAnsi="Frutiger LT 55 Roman" w:cs="Arial Unicode MS"/>
          <w:b/>
          <w:bCs/>
          <w:iCs/>
          <w:sz w:val="24"/>
          <w:szCs w:val="24"/>
          <w:u w:color="000000"/>
          <w:bdr w:val="nil"/>
          <w:lang w:val="en-US"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Established by the </w:t>
      </w:r>
      <w:r>
        <w:rPr>
          <w:rFonts w:ascii="Frutiger LT 55 Roman" w:eastAsia="Arial Unicode MS" w:hAnsi="Frutiger LT 55 Roman" w:cs="Arial Unicode MS"/>
          <w:b/>
          <w:bCs/>
          <w:iCs/>
          <w:sz w:val="24"/>
          <w:szCs w:val="24"/>
          <w:u w:color="000000"/>
          <w:bdr w:val="nil"/>
          <w:lang w:val="en-US" w:eastAsia="en-US"/>
          <w14:textOutline w14:w="0" w14:cap="flat" w14:cmpd="sng" w14:algn="ctr">
            <w14:noFill/>
            <w14:prstDash w14:val="solid"/>
            <w14:bevel/>
          </w14:textOutline>
        </w:rPr>
        <w:t>Head</w:t>
      </w:r>
      <w:r w:rsidRPr="008B548E">
        <w:rPr>
          <w:rFonts w:ascii="Frutiger LT 55 Roman" w:eastAsia="Arial Unicode MS" w:hAnsi="Frutiger LT 55 Roman" w:cs="Arial Unicode MS"/>
          <w:b/>
          <w:bCs/>
          <w:iCs/>
          <w:sz w:val="24"/>
          <w:szCs w:val="24"/>
          <w:u w:color="000000"/>
          <w:bdr w:val="nil"/>
          <w:lang w:val="en-US"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of the Departmen</w:t>
      </w:r>
      <w:r w:rsidR="00ED2EF7">
        <w:rPr>
          <w:rFonts w:ascii="Frutiger LT 55 Roman" w:eastAsia="Arial Unicode MS" w:hAnsi="Frutiger LT 55 Roman" w:cs="Arial Unicode MS"/>
          <w:b/>
          <w:bCs/>
          <w:iCs/>
          <w:sz w:val="24"/>
          <w:szCs w:val="24"/>
          <w:u w:color="000000"/>
          <w:bdr w:val="nil"/>
          <w:lang w:val="en-US" w:eastAsia="en-US"/>
          <w14:textOutline w14:w="0" w14:cap="flat" w14:cmpd="sng" w14:algn="ctr">
            <w14:noFill/>
            <w14:prstDash w14:val="solid"/>
            <w14:bevel/>
          </w14:textOutline>
        </w:rPr>
        <w:t>t of Communication and Media, 25</w:t>
      </w:r>
      <w:r w:rsidRPr="008B548E">
        <w:rPr>
          <w:rFonts w:ascii="Frutiger LT 55 Roman" w:eastAsia="Arial Unicode MS" w:hAnsi="Frutiger LT 55 Roman" w:cs="Arial Unicode MS"/>
          <w:b/>
          <w:bCs/>
          <w:iCs/>
          <w:sz w:val="24"/>
          <w:szCs w:val="24"/>
          <w:u w:color="000000"/>
          <w:bdr w:val="nil"/>
          <w:lang w:val="en-US"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. May </w:t>
      </w:r>
      <w:proofErr w:type="gramStart"/>
      <w:r w:rsidRPr="008B548E">
        <w:rPr>
          <w:rFonts w:ascii="Frutiger LT 55 Roman" w:eastAsia="Arial Unicode MS" w:hAnsi="Frutiger LT 55 Roman" w:cs="Arial Unicode MS"/>
          <w:b/>
          <w:bCs/>
          <w:iCs/>
          <w:sz w:val="24"/>
          <w:szCs w:val="24"/>
          <w:u w:color="000000"/>
          <w:bdr w:val="nil"/>
          <w:lang w:val="en-US" w:eastAsia="en-US"/>
          <w14:textOutline w14:w="0" w14:cap="flat" w14:cmpd="sng" w14:algn="ctr">
            <w14:noFill/>
            <w14:prstDash w14:val="solid"/>
            <w14:bevel/>
          </w14:textOutline>
        </w:rPr>
        <w:t>2020</w:t>
      </w:r>
      <w:proofErr w:type="gramEnd"/>
    </w:p>
    <w:p w14:paraId="6A5A62B4" w14:textId="77777777" w:rsidR="00FC4D8A" w:rsidRPr="002817BB" w:rsidRDefault="00FC4D8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60" w:lineRule="atLeast"/>
        <w:outlineLvl w:val="0"/>
        <w:rPr>
          <w:rFonts w:ascii="Frutiger LT 45 Light" w:eastAsia="Frutiger LT 45 Light" w:hAnsi="Frutiger LT 45 Light" w:cs="Frutiger LT 45 Light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8898B0E" w14:textId="77777777" w:rsidR="00FC4D8A" w:rsidRPr="002817BB" w:rsidRDefault="00FC278A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Christians, C, Wilkins, L, </w:t>
      </w:r>
      <w:r w:rsidRPr="002817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Routledge Handbook of Mass Media Ethics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(2nd ed.), Routledge, </w:t>
      </w:r>
      <w:r w:rsidR="002817BB">
        <w:rPr>
          <w:rFonts w:ascii="Times New Roman" w:eastAsia="Times New Roman" w:hAnsi="Times New Roman" w:cs="Times New Roman"/>
          <w:sz w:val="24"/>
          <w:szCs w:val="24"/>
          <w:lang w:val="en-US"/>
        </w:rPr>
        <w:t>e-book, (534 p)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reading: </w:t>
      </w:r>
      <w:r w:rsidR="00A4094C">
        <w:rPr>
          <w:rFonts w:ascii="Times New Roman" w:eastAsia="Times New Roman" w:hAnsi="Times New Roman" w:cs="Times New Roman"/>
          <w:sz w:val="24"/>
          <w:szCs w:val="24"/>
          <w:lang w:val="en-US"/>
        </w:rPr>
        <w:t>approx.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150 pages.</w:t>
      </w:r>
    </w:p>
    <w:p w14:paraId="3FA84EA2" w14:textId="77777777" w:rsidR="00FC4D8A" w:rsidRPr="002817BB" w:rsidRDefault="00FC4D8A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DD7FAF" w14:textId="77777777" w:rsidR="00FC4D8A" w:rsidRPr="002817BB" w:rsidRDefault="00FC278A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Kovach, B, Rosenstiel, T, </w:t>
      </w:r>
      <w:r w:rsidR="002817BB" w:rsidRPr="002817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Elements of Journalism: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817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What </w:t>
      </w:r>
      <w:proofErr w:type="spellStart"/>
      <w:r w:rsidRPr="002817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Newspeople</w:t>
      </w:r>
      <w:proofErr w:type="spellEnd"/>
      <w:r w:rsidRPr="002817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Should Kn</w:t>
      </w:r>
      <w:r w:rsidR="002817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ow and the Public Should Expect.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817BB"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evised and Updated 3rd Edition. 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Three Rivers Press, </w:t>
      </w:r>
      <w:r w:rsidR="002817BB">
        <w:rPr>
          <w:rFonts w:ascii="Times New Roman" w:eastAsia="Times New Roman" w:hAnsi="Times New Roman" w:cs="Times New Roman"/>
          <w:sz w:val="24"/>
          <w:szCs w:val="24"/>
          <w:lang w:val="en-US"/>
        </w:rPr>
        <w:t>e-book, (352 p)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reading: </w:t>
      </w:r>
      <w:r w:rsidR="00A4094C">
        <w:rPr>
          <w:rFonts w:ascii="Times New Roman" w:eastAsia="Times New Roman" w:hAnsi="Times New Roman" w:cs="Times New Roman"/>
          <w:sz w:val="24"/>
          <w:szCs w:val="24"/>
          <w:lang w:val="en-US"/>
        </w:rPr>
        <w:t>approx.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250 pages.</w:t>
      </w:r>
    </w:p>
    <w:p w14:paraId="6A782674" w14:textId="77777777" w:rsidR="00FC4D8A" w:rsidRPr="002817BB" w:rsidRDefault="00FC4D8A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680DBA" w14:textId="77777777" w:rsidR="00FC4D8A" w:rsidRPr="002817BB" w:rsidRDefault="00FC278A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>Ward, Stephen J. A., </w:t>
      </w:r>
      <w:r w:rsidRPr="002817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Global Media Ethics: Problems and Perspectives</w:t>
      </w:r>
      <w:r w:rsidR="002817B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Wiley-Blackwel</w:t>
      </w:r>
      <w:r w:rsid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l, e-book, 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>(340</w:t>
      </w:r>
      <w:r w:rsid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p) reading: </w:t>
      </w:r>
      <w:r w:rsidR="00243018">
        <w:rPr>
          <w:rFonts w:ascii="Times New Roman" w:eastAsia="Times New Roman" w:hAnsi="Times New Roman" w:cs="Times New Roman"/>
          <w:sz w:val="24"/>
          <w:szCs w:val="24"/>
          <w:lang w:val="en-US"/>
        </w:rPr>
        <w:t>approx.</w:t>
      </w:r>
      <w:r w:rsidRPr="002817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 pages.</w:t>
      </w:r>
    </w:p>
    <w:p w14:paraId="18E36D64" w14:textId="77777777" w:rsidR="00FC4D8A" w:rsidRPr="002817BB" w:rsidRDefault="00FC4D8A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E8607B" w14:textId="77777777" w:rsidR="00FC4D8A" w:rsidRDefault="008B548E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5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Articles in addition: max. 50 p.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online.</w:t>
      </w:r>
    </w:p>
    <w:p w14:paraId="58CA2FA4" w14:textId="77777777" w:rsidR="00243018" w:rsidRDefault="00243018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928210" w14:textId="77777777" w:rsidR="00243018" w:rsidRPr="002817BB" w:rsidRDefault="00243018" w:rsidP="002817BB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Total</w:t>
      </w:r>
      <w:r w:rsidR="00540F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number of pages: 650</w:t>
      </w:r>
    </w:p>
    <w:sectPr w:rsidR="00243018" w:rsidRPr="002817B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7CAF" w14:textId="77777777" w:rsidR="005A4E5F" w:rsidRDefault="005A4E5F">
      <w:r>
        <w:separator/>
      </w:r>
    </w:p>
  </w:endnote>
  <w:endnote w:type="continuationSeparator" w:id="0">
    <w:p w14:paraId="1E31AFAE" w14:textId="77777777" w:rsidR="005A4E5F" w:rsidRDefault="005A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altName w:val="Times New Roman"/>
    <w:charset w:val="00"/>
    <w:family w:val="roman"/>
    <w:pitch w:val="default"/>
  </w:font>
  <w:font w:name="Frutiger LT 45 Light">
    <w:panose1 w:val="020B0402020204020204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1399" w14:textId="77777777" w:rsidR="00FC4D8A" w:rsidRDefault="00FC4D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0ECE" w14:textId="77777777" w:rsidR="005A4E5F" w:rsidRDefault="005A4E5F">
      <w:r>
        <w:separator/>
      </w:r>
    </w:p>
  </w:footnote>
  <w:footnote w:type="continuationSeparator" w:id="0">
    <w:p w14:paraId="1B9EE038" w14:textId="77777777" w:rsidR="005A4E5F" w:rsidRDefault="005A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20CB" w14:textId="77777777" w:rsidR="00FC4D8A" w:rsidRDefault="00FC4D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8A"/>
    <w:rsid w:val="00065D24"/>
    <w:rsid w:val="001F7F4C"/>
    <w:rsid w:val="00243018"/>
    <w:rsid w:val="002817BB"/>
    <w:rsid w:val="002C25C2"/>
    <w:rsid w:val="003936AC"/>
    <w:rsid w:val="00540F31"/>
    <w:rsid w:val="005A4E5F"/>
    <w:rsid w:val="007F0AF5"/>
    <w:rsid w:val="008B548E"/>
    <w:rsid w:val="008C3C51"/>
    <w:rsid w:val="00A4094C"/>
    <w:rsid w:val="00ED2EF7"/>
    <w:rsid w:val="00FC278A"/>
    <w:rsid w:val="00F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A81E"/>
  <w15:docId w15:val="{C63D0BA0-BFC6-47FE-A4D7-A68DF240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281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Santesson</dc:creator>
  <cp:lastModifiedBy>Sara Santesson</cp:lastModifiedBy>
  <cp:revision>2</cp:revision>
  <dcterms:created xsi:type="dcterms:W3CDTF">2021-05-07T12:41:00Z</dcterms:created>
  <dcterms:modified xsi:type="dcterms:W3CDTF">2021-05-07T12:41:00Z</dcterms:modified>
</cp:coreProperties>
</file>