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1F57" w14:textId="6DAE01F0" w:rsidR="001C2B4A" w:rsidRPr="001C2B4A" w:rsidRDefault="001C2B4A" w:rsidP="001C2B4A">
      <w:pPr>
        <w:rPr>
          <w:rStyle w:val="textlayer--absolute"/>
          <w:rFonts w:ascii="Times New Roman" w:hAnsi="Times New Roman"/>
          <w:b/>
          <w:bCs/>
          <w:sz w:val="24"/>
          <w:szCs w:val="24"/>
          <w:lang w:val="en-US"/>
        </w:rPr>
      </w:pPr>
      <w:r w:rsidRPr="001C2B4A">
        <w:rPr>
          <w:rStyle w:val="textlayer--absolute"/>
          <w:rFonts w:ascii="Times New Roman" w:hAnsi="Times New Roman"/>
          <w:b/>
          <w:bCs/>
          <w:sz w:val="24"/>
          <w:szCs w:val="24"/>
          <w:lang w:val="en-US"/>
        </w:rPr>
        <w:t>Course literature for MHIA14 Media History: Newspapers among other media, 1600–1850, 7.5 credits, autumn 2023</w:t>
      </w:r>
    </w:p>
    <w:p w14:paraId="5B26B83F" w14:textId="0CFF0B67" w:rsidR="001C2B4A" w:rsidRPr="00801637" w:rsidRDefault="001C2B4A" w:rsidP="001C2B4A">
      <w:pPr>
        <w:rPr>
          <w:rStyle w:val="textlayer--absolute"/>
          <w:rFonts w:ascii="Times New Roman" w:hAnsi="Times New Roman"/>
          <w:sz w:val="24"/>
          <w:szCs w:val="24"/>
          <w:lang w:val="en-US"/>
        </w:rPr>
      </w:pPr>
      <w:r w:rsidRPr="00801637">
        <w:rPr>
          <w:rStyle w:val="textlayer--absolute"/>
          <w:rFonts w:ascii="Times New Roman" w:hAnsi="Times New Roman"/>
          <w:sz w:val="24"/>
          <w:szCs w:val="24"/>
          <w:lang w:val="en-US"/>
        </w:rPr>
        <w:t xml:space="preserve">Established by the board of the Department of Communication and Media, Lund University, </w:t>
      </w:r>
      <w:r w:rsidR="00801637" w:rsidRPr="00801637">
        <w:rPr>
          <w:rStyle w:val="textlayer--absolute"/>
          <w:rFonts w:ascii="Times New Roman" w:hAnsi="Times New Roman"/>
          <w:sz w:val="24"/>
          <w:szCs w:val="24"/>
          <w:lang w:val="en-US"/>
        </w:rPr>
        <w:br/>
        <w:t>8 June</w:t>
      </w:r>
      <w:r w:rsidRPr="00801637">
        <w:rPr>
          <w:rStyle w:val="textlayer--absolute"/>
          <w:rFonts w:ascii="Times New Roman" w:hAnsi="Times New Roman"/>
          <w:sz w:val="24"/>
          <w:szCs w:val="24"/>
          <w:lang w:val="en-US"/>
        </w:rPr>
        <w:t xml:space="preserve"> 2023.</w:t>
      </w:r>
    </w:p>
    <w:p w14:paraId="0E0C73BB" w14:textId="4A8240C4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Bellingradt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Daniel</w:t>
      </w:r>
      <w:proofErr w:type="gram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”The</w:t>
      </w:r>
      <w:proofErr w:type="gram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publishing of a murder case in early modern Germany: The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limits of censorship in the Electorate of Saxony (1726)”, </w:t>
      </w:r>
      <w:proofErr w:type="spellStart"/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Quaerendo</w:t>
      </w:r>
      <w:proofErr w:type="spellEnd"/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. A Journal</w:t>
      </w:r>
      <w:r w:rsidRPr="00801637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Devoted to Manuscripts and Printed Books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Vol.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1–2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(2015) p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p. 62–107.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(45 p.)</w:t>
      </w:r>
      <w:r w:rsidR="00021A1F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 xml:space="preserve">Available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.</w:t>
      </w:r>
    </w:p>
    <w:p w14:paraId="0AFC82F5" w14:textId="00986063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Briggs, Asa &amp; Peter Burke, </w:t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A social history of the media: from Gutenberg to the</w:t>
      </w:r>
      <w:r w:rsidRPr="00801637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Internet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4th ed. (Cambridge: Polity Press, 2020),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p. 23–142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 (p. 119)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</w:t>
      </w:r>
      <w:r w:rsidR="00021A1F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A1F" w:rsidRPr="00801637">
        <w:rPr>
          <w:rStyle w:val="apple-converted-space"/>
          <w:rFonts w:ascii="Times New Roman" w:hAnsi="Times New Roman" w:cs="Times New Roman"/>
          <w:color w:val="E03E2D"/>
          <w:sz w:val="24"/>
          <w:szCs w:val="24"/>
          <w:lang w:val="en-US"/>
        </w:rPr>
        <w:t>Several copies are available at the SOL library. Use 4th ed if possible, but 3rd ed also okay on this first course. Pages may differ.</w:t>
      </w:r>
    </w:p>
    <w:p w14:paraId="4A21B0C8" w14:textId="202D67D2" w:rsidR="00061351" w:rsidRPr="00801637" w:rsidRDefault="005058FB" w:rsidP="0050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5" w:tooltip="Search for Brown, Laura Feitzinger" w:history="1">
        <w:r w:rsidR="00061351" w:rsidRPr="00801637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sv-SE"/>
            <w14:ligatures w14:val="none"/>
          </w:rPr>
          <w:t xml:space="preserve">Brown, Laura </w:t>
        </w:r>
        <w:proofErr w:type="spellStart"/>
        <w:r w:rsidR="00061351" w:rsidRPr="00801637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sv-SE"/>
            <w14:ligatures w14:val="none"/>
          </w:rPr>
          <w:t>Feitzinger</w:t>
        </w:r>
        <w:proofErr w:type="spellEnd"/>
      </w:hyperlink>
      <w:bookmarkStart w:id="0" w:name="citation"/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, </w:t>
      </w:r>
      <w:r w:rsidR="00F25EF4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“</w:t>
      </w:r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Slippery Listening: Anxious Clergy and Lay Listeners' Power in Early Modern England”, </w:t>
      </w:r>
      <w:hyperlink r:id="rId6" w:tooltip="Search for Sixteenth Century Journal" w:history="1">
        <w:r w:rsidR="00061351" w:rsidRPr="00801637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sv-SE"/>
            <w14:ligatures w14:val="none"/>
          </w:rPr>
          <w:t>Sixteenth Century Journal</w:t>
        </w:r>
      </w:hyperlink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Vol. 47 No. 1 (2016), pp. 3–23.</w:t>
      </w:r>
      <w:bookmarkEnd w:id="0"/>
      <w:r w:rsidR="00E01656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</w:t>
      </w:r>
      <w:r w:rsidR="00E01656" w:rsidRPr="0080163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(20 p.)</w:t>
      </w:r>
      <w:r w:rsidR="00021A1F" w:rsidRPr="0080163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</w:rPr>
        <w:t>Available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</w:rPr>
        <w:t xml:space="preserve">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</w:rPr>
        <w:t>.</w:t>
      </w:r>
    </w:p>
    <w:p w14:paraId="37DB9835" w14:textId="77777777" w:rsidR="00061351" w:rsidRPr="00801637" w:rsidRDefault="00061351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</w:rPr>
      </w:pPr>
    </w:p>
    <w:p w14:paraId="5BD716AF" w14:textId="4E2F76FF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Darnton, Robert</w:t>
      </w:r>
      <w:proofErr w:type="gram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”An</w:t>
      </w:r>
      <w:proofErr w:type="gram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Early Information Society: News and the Media in Eighteenth-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Century Paris”, </w:t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American Historical Review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Vol.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105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1 (2000),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p. 1–35.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(35 p.)</w:t>
      </w:r>
      <w:r w:rsidR="00021A1F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 xml:space="preserve">Available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.</w:t>
      </w:r>
    </w:p>
    <w:p w14:paraId="4C892A25" w14:textId="1C706D1E" w:rsidR="00061351" w:rsidRPr="00801637" w:rsidRDefault="005058FB" w:rsidP="0050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v-SE"/>
          <w14:ligatures w14:val="none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Gavin, Michael, “How to Think about EEBO”, </w:t>
      </w:r>
      <w:r w:rsidR="00061351" w:rsidRPr="008016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sv-SE"/>
          <w14:ligatures w14:val="none"/>
        </w:rPr>
        <w:t>Textual Cultures</w:t>
      </w:r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Vol. 11, No. 1/2 (2017), pp. 70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–</w:t>
      </w:r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105.</w:t>
      </w:r>
      <w:r w:rsidR="00E01656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</w:t>
      </w:r>
      <w:r w:rsidR="00E01656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v-SE"/>
          <w14:ligatures w14:val="none"/>
        </w:rPr>
        <w:t>(35 p.)</w:t>
      </w:r>
      <w:r w:rsidR="00061351" w:rsidRPr="0080163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v-SE"/>
          <w14:ligatures w14:val="none"/>
        </w:rPr>
        <w:t xml:space="preserve"> </w:t>
      </w:r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GB"/>
        </w:rPr>
        <w:t xml:space="preserve">Available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GB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GB"/>
        </w:rPr>
        <w:t>.</w:t>
      </w:r>
    </w:p>
    <w:p w14:paraId="5F6F5032" w14:textId="77777777" w:rsidR="00061351" w:rsidRPr="00801637" w:rsidRDefault="00061351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</w:rPr>
      </w:pPr>
    </w:p>
    <w:p w14:paraId="15CBE65B" w14:textId="5B49E464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McIlvenna, Una</w:t>
      </w:r>
      <w:proofErr w:type="gram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”When</w:t>
      </w:r>
      <w:proofErr w:type="gram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the news was sung: Ballads as News Media in Early Modern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Europe”, </w:t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Media History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Vol.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22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3–4 (2016),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p. 317–333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 (16 p.)</w:t>
      </w:r>
      <w:r w:rsidR="00021A1F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 xml:space="preserve">Available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.</w:t>
      </w:r>
    </w:p>
    <w:p w14:paraId="1DFFDA90" w14:textId="16DB76C8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Milner, Stephen J.,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“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Fanno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bandire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et 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expressamente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comandare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”: Town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Criers and the Information Economy of Renaissance Florence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”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Tatti</w:t>
      </w:r>
      <w:proofErr w:type="spellEnd"/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Studies in the</w:t>
      </w:r>
      <w:r w:rsidRPr="00801637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Italian Renaissance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16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1/2 (2013), pp. 107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–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151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(44 p.)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</w:t>
      </w:r>
      <w:r w:rsidR="00021A1F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 xml:space="preserve">Available on </w:t>
      </w:r>
      <w:proofErr w:type="spellStart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LUBsearch</w:t>
      </w:r>
      <w:proofErr w:type="spellEnd"/>
      <w:r w:rsidR="00021A1F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.</w:t>
      </w:r>
    </w:p>
    <w:p w14:paraId="26BD77E2" w14:textId="734A6578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Pettegree</w:t>
      </w:r>
      <w:proofErr w:type="spell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Andrew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The Invention of News: How the World Came to Know About Itself</w:t>
      </w:r>
      <w:r w:rsidRPr="00801637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(New Haven: Yale University Press, 2014)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(445 p.)</w:t>
      </w:r>
      <w:r w:rsidR="009A7237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237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Available as e-book.</w:t>
      </w:r>
    </w:p>
    <w:p w14:paraId="7A8A0BEA" w14:textId="06746F5B" w:rsidR="005058FB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Weber, Johannes</w:t>
      </w:r>
      <w:proofErr w:type="gram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”</w:t>
      </w:r>
      <w:proofErr w:type="spellStart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Strassburg</w:t>
      </w:r>
      <w:proofErr w:type="spellEnd"/>
      <w:proofErr w:type="gramEnd"/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, 1605: The Origins of the Newspaper in Europe”,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German History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Vol.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24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3 (2006), 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</w:t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p. 387–412.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(25 p.)</w:t>
      </w:r>
      <w:r w:rsidR="009A7237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237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 xml:space="preserve">Available on </w:t>
      </w:r>
      <w:proofErr w:type="spellStart"/>
      <w:r w:rsidR="009A7237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LUBsearch</w:t>
      </w:r>
      <w:proofErr w:type="spellEnd"/>
      <w:r w:rsidR="009A7237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.</w:t>
      </w:r>
    </w:p>
    <w:p w14:paraId="3A8E5A58" w14:textId="3D499F25" w:rsidR="00580C2E" w:rsidRPr="00801637" w:rsidRDefault="005058FB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Werner, Sarah, </w:t>
      </w:r>
      <w:r w:rsidRPr="00801637">
        <w:rPr>
          <w:rStyle w:val="textlayer--absolute"/>
          <w:rFonts w:ascii="Times New Roman" w:hAnsi="Times New Roman" w:cs="Times New Roman"/>
          <w:i/>
          <w:iCs/>
          <w:sz w:val="24"/>
          <w:szCs w:val="24"/>
          <w:lang w:val="en-US"/>
        </w:rPr>
        <w:t>Studying Early Printed Books, 1450–1800: a practical guide</w:t>
      </w:r>
      <w:r w:rsidRPr="008016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(Hoboken, NJ: Wiley, 2019)</w:t>
      </w:r>
      <w:r w:rsidR="00061351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.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(188 p.)</w:t>
      </w:r>
      <w:r w:rsidR="009A7237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237" w:rsidRPr="00801637">
        <w:rPr>
          <w:rFonts w:ascii="Times New Roman" w:hAnsi="Times New Roman" w:cs="Times New Roman"/>
          <w:color w:val="E03E2D"/>
          <w:sz w:val="24"/>
          <w:szCs w:val="24"/>
          <w:lang w:val="en-US"/>
        </w:rPr>
        <w:t>Available as e-book.</w:t>
      </w:r>
    </w:p>
    <w:p w14:paraId="2E516388" w14:textId="77777777" w:rsidR="004B1689" w:rsidRPr="00801637" w:rsidRDefault="004B1689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</w:p>
    <w:p w14:paraId="114A1977" w14:textId="66B8F08A" w:rsidR="00CA0B87" w:rsidRPr="00801637" w:rsidRDefault="00CA0B87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>In sum</w:t>
      </w:r>
      <w:r w:rsidR="00E01656" w:rsidRPr="00801637"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  <w:t xml:space="preserve">: 972 pages. </w:t>
      </w:r>
    </w:p>
    <w:p w14:paraId="6EC0FB84" w14:textId="77777777" w:rsidR="00CA0B87" w:rsidRPr="00801637" w:rsidRDefault="00CA0B87" w:rsidP="005058FB">
      <w:pPr>
        <w:spacing w:after="0" w:line="240" w:lineRule="auto"/>
        <w:rPr>
          <w:rStyle w:val="textlayer--absolute"/>
          <w:rFonts w:ascii="Times New Roman" w:hAnsi="Times New Roman" w:cs="Times New Roman"/>
          <w:sz w:val="24"/>
          <w:szCs w:val="24"/>
          <w:lang w:val="en-US"/>
        </w:rPr>
      </w:pPr>
    </w:p>
    <w:p w14:paraId="47644BE6" w14:textId="11977E44" w:rsidR="004B1689" w:rsidRPr="00801637" w:rsidRDefault="00762541" w:rsidP="005058F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</w:pPr>
      <w:r w:rsidRPr="00801637">
        <w:rPr>
          <w:rFonts w:ascii="Times New Roman" w:hAnsi="Times New Roman" w:cs="Times New Roman"/>
          <w:sz w:val="24"/>
          <w:szCs w:val="24"/>
          <w:lang w:val="en-US"/>
        </w:rPr>
        <w:t>Added to this about 100 pages individually selected by the student.</w:t>
      </w:r>
      <w:r w:rsidRPr="00801637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B1689" w:rsidRPr="0080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60A"/>
    <w:multiLevelType w:val="hybridMultilevel"/>
    <w:tmpl w:val="5AEEE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5C2E"/>
    <w:multiLevelType w:val="hybridMultilevel"/>
    <w:tmpl w:val="4C14FB9A"/>
    <w:lvl w:ilvl="0" w:tplc="72EEA02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41383">
    <w:abstractNumId w:val="0"/>
  </w:num>
  <w:num w:numId="2" w16cid:durableId="57648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FB"/>
    <w:rsid w:val="00021A1F"/>
    <w:rsid w:val="00061351"/>
    <w:rsid w:val="001C2B4A"/>
    <w:rsid w:val="002A5B9C"/>
    <w:rsid w:val="00367138"/>
    <w:rsid w:val="004226BC"/>
    <w:rsid w:val="004824A9"/>
    <w:rsid w:val="004B1689"/>
    <w:rsid w:val="004F4DB2"/>
    <w:rsid w:val="005058FB"/>
    <w:rsid w:val="00580C2E"/>
    <w:rsid w:val="00762541"/>
    <w:rsid w:val="00801637"/>
    <w:rsid w:val="009A7237"/>
    <w:rsid w:val="00A52AD1"/>
    <w:rsid w:val="00CA0B87"/>
    <w:rsid w:val="00E01656"/>
    <w:rsid w:val="00F25EF4"/>
    <w:rsid w:val="00F44F00"/>
    <w:rsid w:val="00F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A2A4"/>
  <w15:chartTrackingRefBased/>
  <w15:docId w15:val="{DEDE05B1-387C-4678-B5A9-DA5D932A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B1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layer--absolute">
    <w:name w:val="textlayer--absolute"/>
    <w:basedOn w:val="Standardstycketeckensnitt"/>
    <w:rsid w:val="005058FB"/>
  </w:style>
  <w:style w:type="paragraph" w:styleId="Liststycke">
    <w:name w:val="List Paragraph"/>
    <w:basedOn w:val="Normal"/>
    <w:uiPriority w:val="34"/>
    <w:qFormat/>
    <w:rsid w:val="005058F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B168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4B1689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4B1689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4226BC"/>
    <w:rPr>
      <w:i/>
      <w:iCs/>
    </w:rPr>
  </w:style>
  <w:style w:type="character" w:customStyle="1" w:styleId="src">
    <w:name w:val="src"/>
    <w:basedOn w:val="Standardstycketeckensnitt"/>
    <w:rsid w:val="004226BC"/>
  </w:style>
  <w:style w:type="character" w:customStyle="1" w:styleId="apple-converted-space">
    <w:name w:val="apple-converted-space"/>
    <w:basedOn w:val="Standardstycketeckensnitt"/>
    <w:rsid w:val="0076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LinkPostBack('','mdb~~hlh%7C%7Cjdb~~hlhjnh%7C%7Css~~JN%20%22Sixteenth%20Century%20Journal%22%7C%7Csl~~jh','');" TargetMode="External"/><Relationship Id="rId5" Type="http://schemas.openxmlformats.org/officeDocument/2006/relationships/hyperlink" Target="javascript:__doLinkPostBack('','ss~~AR%20%22Brown%2C%20Laura%20Feitzinger%22%7C%7Csl~~rl','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Weber</dc:creator>
  <cp:keywords/>
  <dc:description/>
  <cp:lastModifiedBy>Sara Santesson</cp:lastModifiedBy>
  <cp:revision>6</cp:revision>
  <dcterms:created xsi:type="dcterms:W3CDTF">2023-05-29T07:15:00Z</dcterms:created>
  <dcterms:modified xsi:type="dcterms:W3CDTF">2023-06-09T07:03:00Z</dcterms:modified>
</cp:coreProperties>
</file>