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5E7F" w14:textId="0E9E5430" w:rsidR="00C238ED" w:rsidRPr="008339A3" w:rsidRDefault="00323D4E">
      <w:pPr>
        <w:spacing w:before="69"/>
        <w:ind w:left="112" w:right="1221"/>
        <w:rPr>
          <w:b/>
        </w:rPr>
      </w:pPr>
      <w:r w:rsidRPr="008339A3">
        <w:rPr>
          <w:b/>
        </w:rPr>
        <w:t xml:space="preserve">Reading list for </w:t>
      </w:r>
      <w:r w:rsidR="00842ABE">
        <w:rPr>
          <w:b/>
        </w:rPr>
        <w:t>RETE01</w:t>
      </w:r>
      <w:r w:rsidRPr="008339A3">
        <w:rPr>
          <w:b/>
        </w:rPr>
        <w:t xml:space="preserve">, </w:t>
      </w:r>
      <w:proofErr w:type="spellStart"/>
      <w:r w:rsidR="00842ABE">
        <w:rPr>
          <w:b/>
        </w:rPr>
        <w:t>Rhetoric</w:t>
      </w:r>
      <w:proofErr w:type="spellEnd"/>
      <w:r w:rsidR="00842ABE">
        <w:rPr>
          <w:b/>
        </w:rPr>
        <w:t xml:space="preserve">: </w:t>
      </w:r>
      <w:proofErr w:type="spellStart"/>
      <w:r w:rsidR="00842ABE">
        <w:rPr>
          <w:b/>
        </w:rPr>
        <w:t>Speech</w:t>
      </w:r>
      <w:proofErr w:type="spellEnd"/>
      <w:r w:rsidR="00842ABE">
        <w:rPr>
          <w:b/>
        </w:rPr>
        <w:t xml:space="preserve"> and </w:t>
      </w:r>
      <w:proofErr w:type="spellStart"/>
      <w:r w:rsidR="00842ABE">
        <w:rPr>
          <w:b/>
        </w:rPr>
        <w:t>composition</w:t>
      </w:r>
      <w:proofErr w:type="spellEnd"/>
      <w:r w:rsidR="0037370E">
        <w:rPr>
          <w:b/>
        </w:rPr>
        <w:t xml:space="preserve"> (7,5 </w:t>
      </w:r>
      <w:proofErr w:type="spellStart"/>
      <w:r w:rsidR="0037370E">
        <w:rPr>
          <w:b/>
        </w:rPr>
        <w:t>hp</w:t>
      </w:r>
      <w:proofErr w:type="spellEnd"/>
      <w:r w:rsidR="0037370E">
        <w:rPr>
          <w:b/>
        </w:rPr>
        <w:t>) 202</w:t>
      </w:r>
      <w:r w:rsidR="00912F07">
        <w:rPr>
          <w:b/>
        </w:rPr>
        <w:t xml:space="preserve">1 </w:t>
      </w:r>
      <w:proofErr w:type="spellStart"/>
      <w:r w:rsidRPr="008339A3">
        <w:rPr>
          <w:b/>
        </w:rPr>
        <w:t>Department</w:t>
      </w:r>
      <w:proofErr w:type="spellEnd"/>
      <w:r w:rsidRPr="008339A3">
        <w:rPr>
          <w:b/>
        </w:rPr>
        <w:t xml:space="preserve"> </w:t>
      </w:r>
      <w:proofErr w:type="spellStart"/>
      <w:r w:rsidRPr="008339A3">
        <w:rPr>
          <w:b/>
        </w:rPr>
        <w:t>of</w:t>
      </w:r>
      <w:proofErr w:type="spellEnd"/>
      <w:r w:rsidRPr="008339A3">
        <w:rPr>
          <w:b/>
        </w:rPr>
        <w:t xml:space="preserve"> Communication and Media, Lund University</w:t>
      </w:r>
    </w:p>
    <w:p w14:paraId="695FFC96" w14:textId="77777777" w:rsidR="008339A3" w:rsidRPr="008339A3" w:rsidRDefault="008339A3">
      <w:pPr>
        <w:spacing w:before="69"/>
        <w:ind w:left="112" w:right="1221"/>
        <w:rPr>
          <w:b/>
        </w:rPr>
      </w:pPr>
    </w:p>
    <w:p w14:paraId="356E717E" w14:textId="5B075674" w:rsidR="00632783" w:rsidRDefault="00441337" w:rsidP="00A20278">
      <w:pPr>
        <w:spacing w:before="2" w:line="244" w:lineRule="auto"/>
        <w:ind w:left="540" w:hanging="428"/>
        <w:rPr>
          <w:b/>
          <w:lang w:val="en-US"/>
        </w:rPr>
      </w:pPr>
      <w:r w:rsidRPr="00084937">
        <w:rPr>
          <w:b/>
          <w:lang w:val="en-US"/>
        </w:rPr>
        <w:t>Established by the Board of the Depar</w:t>
      </w:r>
      <w:r>
        <w:rPr>
          <w:b/>
          <w:lang w:val="en-US"/>
        </w:rPr>
        <w:t>tment, 10. June 2020.</w:t>
      </w:r>
    </w:p>
    <w:p w14:paraId="1FDC21BF" w14:textId="77777777" w:rsidR="00441337" w:rsidRDefault="00441337" w:rsidP="00A20278">
      <w:pPr>
        <w:spacing w:before="2" w:line="244" w:lineRule="auto"/>
        <w:ind w:left="540" w:hanging="428"/>
        <w:rPr>
          <w:lang w:val="en-US"/>
        </w:rPr>
      </w:pPr>
    </w:p>
    <w:p w14:paraId="462F3D4A" w14:textId="18B4BBB5" w:rsidR="00632783" w:rsidRPr="00632783" w:rsidRDefault="00632783" w:rsidP="00632783">
      <w:pPr>
        <w:spacing w:before="2" w:line="244" w:lineRule="auto"/>
        <w:ind w:left="540" w:hanging="428"/>
        <w:rPr>
          <w:lang w:val="en-US"/>
        </w:rPr>
      </w:pPr>
      <w:r w:rsidRPr="00632783">
        <w:t xml:space="preserve">Enos, Theresa (red.) (1996). </w:t>
      </w:r>
      <w:r w:rsidRPr="00632783">
        <w:rPr>
          <w:i/>
          <w:iCs/>
        </w:rPr>
        <w:t xml:space="preserve">Encyclopedia </w:t>
      </w:r>
      <w:proofErr w:type="spellStart"/>
      <w:r w:rsidRPr="00632783">
        <w:rPr>
          <w:i/>
          <w:iCs/>
        </w:rPr>
        <w:t>of</w:t>
      </w:r>
      <w:proofErr w:type="spellEnd"/>
      <w:r w:rsidRPr="00632783">
        <w:rPr>
          <w:i/>
          <w:iCs/>
        </w:rPr>
        <w:t xml:space="preserve"> </w:t>
      </w:r>
      <w:proofErr w:type="spellStart"/>
      <w:r w:rsidRPr="00632783">
        <w:rPr>
          <w:i/>
          <w:iCs/>
        </w:rPr>
        <w:t>rhetoric</w:t>
      </w:r>
      <w:proofErr w:type="spellEnd"/>
      <w:r w:rsidRPr="00632783">
        <w:rPr>
          <w:i/>
          <w:iCs/>
        </w:rPr>
        <w:t xml:space="preserve"> and </w:t>
      </w:r>
      <w:proofErr w:type="spellStart"/>
      <w:r w:rsidRPr="00632783">
        <w:rPr>
          <w:i/>
          <w:iCs/>
        </w:rPr>
        <w:t>composition</w:t>
      </w:r>
      <w:proofErr w:type="spellEnd"/>
      <w:r w:rsidRPr="00632783">
        <w:rPr>
          <w:i/>
          <w:iCs/>
        </w:rPr>
        <w:t xml:space="preserve">: </w:t>
      </w:r>
      <w:proofErr w:type="spellStart"/>
      <w:r w:rsidRPr="00632783">
        <w:rPr>
          <w:i/>
          <w:iCs/>
        </w:rPr>
        <w:t>communication</w:t>
      </w:r>
      <w:proofErr w:type="spellEnd"/>
      <w:r w:rsidRPr="00632783">
        <w:rPr>
          <w:i/>
          <w:iCs/>
        </w:rPr>
        <w:t xml:space="preserve"> from </w:t>
      </w:r>
      <w:proofErr w:type="spellStart"/>
      <w:r w:rsidRPr="00632783">
        <w:rPr>
          <w:i/>
          <w:iCs/>
        </w:rPr>
        <w:t>ancient</w:t>
      </w:r>
      <w:proofErr w:type="spellEnd"/>
      <w:r w:rsidRPr="00632783">
        <w:rPr>
          <w:i/>
          <w:iCs/>
        </w:rPr>
        <w:t xml:space="preserve"> </w:t>
      </w:r>
      <w:proofErr w:type="spellStart"/>
      <w:r w:rsidRPr="00632783">
        <w:rPr>
          <w:i/>
          <w:iCs/>
        </w:rPr>
        <w:t>times</w:t>
      </w:r>
      <w:proofErr w:type="spellEnd"/>
      <w:r w:rsidRPr="00632783">
        <w:rPr>
          <w:i/>
          <w:iCs/>
        </w:rPr>
        <w:t xml:space="preserve"> to the information age</w:t>
      </w:r>
      <w:r w:rsidRPr="00632783">
        <w:t>. New York: Routledge</w:t>
      </w:r>
      <w:r>
        <w:t xml:space="preserve"> [Approx. 25 p.]</w:t>
      </w:r>
    </w:p>
    <w:p w14:paraId="0031A685" w14:textId="1D4F0C16" w:rsidR="00632783" w:rsidRPr="00A20278" w:rsidRDefault="00A20278" w:rsidP="00632783">
      <w:pPr>
        <w:spacing w:before="2" w:line="244" w:lineRule="auto"/>
        <w:ind w:left="540" w:hanging="428"/>
        <w:rPr>
          <w:lang w:val="en-US"/>
        </w:rPr>
      </w:pPr>
      <w:r w:rsidRPr="00A20278">
        <w:rPr>
          <w:lang w:val="en-US"/>
        </w:rPr>
        <w:t xml:space="preserve">Fahnestock, Jeanne (2011). </w:t>
      </w:r>
      <w:r w:rsidRPr="00A20278">
        <w:rPr>
          <w:rStyle w:val="Betoning"/>
          <w:lang w:val="en-US"/>
        </w:rPr>
        <w:t xml:space="preserve">Rhetorical style: </w:t>
      </w:r>
      <w:r w:rsidR="00037C5B">
        <w:rPr>
          <w:rStyle w:val="Betoning"/>
          <w:lang w:val="en-US"/>
        </w:rPr>
        <w:t>T</w:t>
      </w:r>
      <w:r w:rsidRPr="00A20278">
        <w:rPr>
          <w:rStyle w:val="Betoning"/>
          <w:lang w:val="en-US"/>
        </w:rPr>
        <w:t>he uses of language in persuasion [</w:t>
      </w:r>
      <w:r>
        <w:rPr>
          <w:rStyle w:val="Betoning"/>
          <w:lang w:val="en-US"/>
        </w:rPr>
        <w:t>Electronic</w:t>
      </w:r>
      <w:r w:rsidRPr="00A20278">
        <w:rPr>
          <w:rStyle w:val="Betoning"/>
          <w:lang w:val="en-US"/>
        </w:rPr>
        <w:t xml:space="preserve"> </w:t>
      </w:r>
      <w:r>
        <w:rPr>
          <w:rStyle w:val="Betoning"/>
          <w:lang w:val="en-US"/>
        </w:rPr>
        <w:t>resource</w:t>
      </w:r>
      <w:r w:rsidRPr="00A20278">
        <w:rPr>
          <w:rStyle w:val="Betoning"/>
          <w:lang w:val="en-US"/>
        </w:rPr>
        <w:t>]</w:t>
      </w:r>
      <w:r w:rsidRPr="00A20278">
        <w:rPr>
          <w:lang w:val="en-US"/>
        </w:rPr>
        <w:t xml:space="preserve">. </w:t>
      </w:r>
      <w:r>
        <w:rPr>
          <w:lang w:val="en-US"/>
        </w:rPr>
        <w:t>[Excerpt 19 p.</w:t>
      </w:r>
      <w:r w:rsidR="00AD22C1">
        <w:rPr>
          <w:lang w:val="en-US"/>
        </w:rPr>
        <w:t xml:space="preserve"> of total 449 p.</w:t>
      </w:r>
      <w:r>
        <w:rPr>
          <w:lang w:val="en-US"/>
        </w:rPr>
        <w:t>]</w:t>
      </w:r>
    </w:p>
    <w:p w14:paraId="4EEC4761" w14:textId="77777777" w:rsidR="003441BA" w:rsidRPr="005902EB" w:rsidRDefault="003441BA" w:rsidP="00195721">
      <w:pPr>
        <w:spacing w:before="2" w:line="244" w:lineRule="auto"/>
        <w:ind w:left="540" w:hanging="428"/>
        <w:rPr>
          <w:color w:val="000000" w:themeColor="text1"/>
          <w:lang w:val="en-US"/>
        </w:rPr>
      </w:pPr>
      <w:r w:rsidRPr="005902EB">
        <w:rPr>
          <w:color w:val="000000" w:themeColor="text1"/>
          <w:lang w:val="en-US"/>
        </w:rPr>
        <w:t>Kuypers, Jim A. &amp; King, Andrew (2009</w:t>
      </w:r>
      <w:proofErr w:type="gramStart"/>
      <w:r w:rsidRPr="005902EB">
        <w:rPr>
          <w:color w:val="000000" w:themeColor="text1"/>
          <w:lang w:val="en-US"/>
        </w:rPr>
        <w:t>) ”What</w:t>
      </w:r>
      <w:proofErr w:type="gramEnd"/>
      <w:r w:rsidRPr="005902EB">
        <w:rPr>
          <w:color w:val="000000" w:themeColor="text1"/>
          <w:lang w:val="en-US"/>
        </w:rPr>
        <w:t xml:space="preserve"> is Rhetoric?” in Kuypers, Jim A. (ed.) </w:t>
      </w:r>
      <w:r w:rsidRPr="005902EB">
        <w:rPr>
          <w:i/>
          <w:iCs/>
          <w:color w:val="000000" w:themeColor="text1"/>
          <w:lang w:val="en-US"/>
        </w:rPr>
        <w:t>Rhetorical criticism: Perspectives in action [Electronic resource].</w:t>
      </w:r>
      <w:r w:rsidRPr="005902EB">
        <w:rPr>
          <w:color w:val="000000" w:themeColor="text1"/>
          <w:lang w:val="en-US"/>
        </w:rPr>
        <w:t xml:space="preserve"> Lanham, MD: Lexington Books [12 p.</w:t>
      </w:r>
      <w:r w:rsidR="00A807FF" w:rsidRPr="005902EB">
        <w:rPr>
          <w:color w:val="000000" w:themeColor="text1"/>
          <w:lang w:val="en-US"/>
        </w:rPr>
        <w:t xml:space="preserve"> of total 383 p.</w:t>
      </w:r>
      <w:r w:rsidRPr="005902EB">
        <w:rPr>
          <w:color w:val="000000" w:themeColor="text1"/>
          <w:lang w:val="en-US"/>
        </w:rPr>
        <w:t>]</w:t>
      </w:r>
    </w:p>
    <w:p w14:paraId="597B417C" w14:textId="355078EA" w:rsidR="003441BA" w:rsidRPr="003441BA" w:rsidRDefault="003441BA" w:rsidP="009661BF">
      <w:pPr>
        <w:spacing w:before="2" w:line="244" w:lineRule="auto"/>
        <w:ind w:left="540" w:hanging="428"/>
        <w:rPr>
          <w:lang w:val="en-US"/>
        </w:rPr>
      </w:pPr>
      <w:r w:rsidRPr="00195721">
        <w:rPr>
          <w:lang w:val="en-US"/>
        </w:rPr>
        <w:t xml:space="preserve">Lanham, Richard A. (1991). </w:t>
      </w:r>
      <w:r w:rsidRPr="00195721">
        <w:rPr>
          <w:i/>
          <w:iCs/>
          <w:lang w:val="en-US"/>
        </w:rPr>
        <w:t>A handlist of rhetorical terms</w:t>
      </w:r>
      <w:r w:rsidRPr="00195721">
        <w:rPr>
          <w:lang w:val="en-US"/>
        </w:rPr>
        <w:t>. 2. ed. Berkeley: University of California Press</w:t>
      </w:r>
      <w:r w:rsidRPr="003441BA">
        <w:rPr>
          <w:lang w:val="en-US"/>
        </w:rPr>
        <w:t xml:space="preserve"> [excerpt 1</w:t>
      </w:r>
      <w:r w:rsidR="00751475">
        <w:rPr>
          <w:lang w:val="en-US"/>
        </w:rPr>
        <w:t>8</w:t>
      </w:r>
      <w:r w:rsidRPr="003441BA">
        <w:rPr>
          <w:lang w:val="en-US"/>
        </w:rPr>
        <w:t xml:space="preserve"> p.</w:t>
      </w:r>
      <w:r w:rsidR="00A807FF">
        <w:rPr>
          <w:lang w:val="en-US"/>
        </w:rPr>
        <w:t xml:space="preserve"> of total 205 p.</w:t>
      </w:r>
      <w:r w:rsidRPr="003441BA">
        <w:rPr>
          <w:lang w:val="en-US"/>
        </w:rPr>
        <w:t>]</w:t>
      </w:r>
    </w:p>
    <w:p w14:paraId="5EB9A042" w14:textId="6912F093" w:rsidR="003441BA" w:rsidRPr="003441BA" w:rsidRDefault="003441BA" w:rsidP="00B34BA5">
      <w:pPr>
        <w:spacing w:before="2" w:line="244" w:lineRule="auto"/>
        <w:ind w:left="540" w:hanging="428"/>
        <w:rPr>
          <w:lang w:val="en-US"/>
        </w:rPr>
      </w:pPr>
      <w:r w:rsidRPr="003441BA">
        <w:rPr>
          <w:lang w:val="en-US"/>
        </w:rPr>
        <w:t>Martin, James (201</w:t>
      </w:r>
      <w:r w:rsidR="000B72AE">
        <w:rPr>
          <w:lang w:val="en-US"/>
        </w:rPr>
        <w:t>4</w:t>
      </w:r>
      <w:r w:rsidRPr="003441BA">
        <w:rPr>
          <w:lang w:val="en-US"/>
        </w:rPr>
        <w:t xml:space="preserve">). </w:t>
      </w:r>
      <w:r w:rsidRPr="003441BA">
        <w:rPr>
          <w:rStyle w:val="Betoning"/>
          <w:lang w:val="en-US"/>
        </w:rPr>
        <w:t>Politics and Rhetoric: A Critical Introduction [Electronic resource]</w:t>
      </w:r>
      <w:r w:rsidRPr="003441BA">
        <w:rPr>
          <w:lang w:val="en-US"/>
        </w:rPr>
        <w:t>. Hoboken: Taylor and Francis [excerpt 14 p.</w:t>
      </w:r>
      <w:r w:rsidR="004C58A1">
        <w:rPr>
          <w:lang w:val="en-US"/>
        </w:rPr>
        <w:t xml:space="preserve"> of total 188 p.</w:t>
      </w:r>
      <w:r w:rsidRPr="003441BA">
        <w:rPr>
          <w:lang w:val="en-US"/>
        </w:rPr>
        <w:t>]</w:t>
      </w:r>
    </w:p>
    <w:p w14:paraId="4F49FE4A" w14:textId="77777777" w:rsidR="003441BA" w:rsidRPr="003441BA" w:rsidRDefault="003441BA" w:rsidP="00DA50F9">
      <w:pPr>
        <w:spacing w:before="2" w:line="244" w:lineRule="auto"/>
        <w:ind w:left="540" w:hanging="428"/>
        <w:rPr>
          <w:lang w:val="en-US"/>
        </w:rPr>
      </w:pPr>
      <w:r w:rsidRPr="003441BA">
        <w:rPr>
          <w:lang w:val="en-US"/>
        </w:rPr>
        <w:t xml:space="preserve">Sigrell, Anders (2011). “The ethical entailment of our language choice” in </w:t>
      </w:r>
      <w:proofErr w:type="spellStart"/>
      <w:r w:rsidRPr="003441BA">
        <w:rPr>
          <w:lang w:val="en-US"/>
        </w:rPr>
        <w:t>Grue</w:t>
      </w:r>
      <w:proofErr w:type="spellEnd"/>
      <w:r w:rsidRPr="003441BA">
        <w:rPr>
          <w:lang w:val="en-US"/>
        </w:rPr>
        <w:t xml:space="preserve">, Jan &amp; Kjeldsen, Jens E. (ed.) </w:t>
      </w:r>
      <w:r w:rsidRPr="003441BA">
        <w:rPr>
          <w:i/>
          <w:iCs/>
          <w:lang w:val="en-US"/>
        </w:rPr>
        <w:t>Scandinavian Studies in Rhetoric: Rhetorica Scandinavica 1997-2010</w:t>
      </w:r>
      <w:r w:rsidRPr="003441BA">
        <w:rPr>
          <w:lang w:val="en-US"/>
        </w:rPr>
        <w:t xml:space="preserve">. </w:t>
      </w:r>
      <w:proofErr w:type="spellStart"/>
      <w:r w:rsidRPr="003441BA">
        <w:rPr>
          <w:lang w:val="en-US"/>
        </w:rPr>
        <w:t>Ödåkra</w:t>
      </w:r>
      <w:proofErr w:type="spellEnd"/>
      <w:r w:rsidRPr="003441BA">
        <w:rPr>
          <w:lang w:val="en-US"/>
        </w:rPr>
        <w:t xml:space="preserve">: </w:t>
      </w:r>
      <w:proofErr w:type="spellStart"/>
      <w:r w:rsidRPr="003441BA">
        <w:rPr>
          <w:lang w:val="en-US"/>
        </w:rPr>
        <w:t>Retorikförlaget</w:t>
      </w:r>
      <w:proofErr w:type="spellEnd"/>
      <w:r w:rsidRPr="003441BA">
        <w:rPr>
          <w:lang w:val="en-US"/>
        </w:rPr>
        <w:t xml:space="preserve"> [10 p.</w:t>
      </w:r>
      <w:r w:rsidR="006B0902">
        <w:rPr>
          <w:lang w:val="en-US"/>
        </w:rPr>
        <w:t xml:space="preserve"> of total 368 p.</w:t>
      </w:r>
      <w:r w:rsidRPr="003441BA">
        <w:rPr>
          <w:lang w:val="en-US"/>
        </w:rPr>
        <w:t>]</w:t>
      </w:r>
    </w:p>
    <w:p w14:paraId="631F1421" w14:textId="77777777" w:rsidR="00E55AE2" w:rsidRPr="003441BA" w:rsidRDefault="00E55AE2" w:rsidP="00E55AE2">
      <w:pPr>
        <w:spacing w:before="2" w:line="244" w:lineRule="auto"/>
        <w:ind w:left="540" w:hanging="428"/>
        <w:rPr>
          <w:lang w:val="en-US"/>
        </w:rPr>
      </w:pPr>
      <w:r w:rsidRPr="00842ABE">
        <w:rPr>
          <w:lang w:val="en-US"/>
        </w:rPr>
        <w:t>Toye</w:t>
      </w:r>
      <w:r>
        <w:rPr>
          <w:lang w:val="en-US"/>
        </w:rPr>
        <w:t>, Richard</w:t>
      </w:r>
      <w:r w:rsidRPr="00842ABE">
        <w:rPr>
          <w:lang w:val="en-US"/>
        </w:rPr>
        <w:t xml:space="preserve"> (2013). </w:t>
      </w:r>
      <w:r w:rsidRPr="00842ABE">
        <w:rPr>
          <w:i/>
          <w:iCs/>
          <w:lang w:val="en-US"/>
        </w:rPr>
        <w:t>Rhetoric:</w:t>
      </w:r>
      <w:r w:rsidRPr="003441BA">
        <w:rPr>
          <w:i/>
          <w:iCs/>
          <w:lang w:val="en-US"/>
        </w:rPr>
        <w:t xml:space="preserve"> A</w:t>
      </w:r>
      <w:r w:rsidRPr="00842ABE">
        <w:rPr>
          <w:i/>
          <w:iCs/>
          <w:lang w:val="en-US"/>
        </w:rPr>
        <w:t xml:space="preserve"> very short introduction [Ele</w:t>
      </w:r>
      <w:r w:rsidRPr="003441BA">
        <w:rPr>
          <w:i/>
          <w:iCs/>
          <w:lang w:val="en-US"/>
        </w:rPr>
        <w:t>ctronic resource</w:t>
      </w:r>
      <w:r w:rsidRPr="00842ABE">
        <w:rPr>
          <w:i/>
          <w:iCs/>
          <w:lang w:val="en-US"/>
        </w:rPr>
        <w:t>]</w:t>
      </w:r>
      <w:r w:rsidRPr="00842ABE">
        <w:rPr>
          <w:lang w:val="en-US"/>
        </w:rPr>
        <w:t>. Oxford University Press</w:t>
      </w:r>
      <w:r w:rsidRPr="003441BA">
        <w:rPr>
          <w:lang w:val="en-US"/>
        </w:rPr>
        <w:t xml:space="preserve"> [136 p.]</w:t>
      </w:r>
    </w:p>
    <w:p w14:paraId="3A541CA4" w14:textId="77777777" w:rsidR="008B3231" w:rsidRPr="00763287" w:rsidRDefault="008B3231">
      <w:pPr>
        <w:pStyle w:val="Brdtext"/>
        <w:spacing w:before="1"/>
      </w:pPr>
    </w:p>
    <w:p w14:paraId="47DB9393" w14:textId="6E908DEB" w:rsidR="008B3231" w:rsidRDefault="003441BA" w:rsidP="008B3231">
      <w:pPr>
        <w:pStyle w:val="Brdtext"/>
        <w:spacing w:line="487" w:lineRule="auto"/>
        <w:ind w:left="112" w:right="6615"/>
      </w:pPr>
      <w:r>
        <w:t>Texts</w:t>
      </w:r>
      <w:r w:rsidR="006005CE" w:rsidRPr="00763287">
        <w:t xml:space="preserve"> in addition: </w:t>
      </w:r>
      <w:r w:rsidR="00F57CE0">
        <w:t>max</w:t>
      </w:r>
      <w:r w:rsidR="006005CE" w:rsidRPr="00763287">
        <w:t>.</w:t>
      </w:r>
      <w:r w:rsidR="00A20278">
        <w:t xml:space="preserve"> </w:t>
      </w:r>
      <w:r w:rsidR="00842ABE">
        <w:t>1</w:t>
      </w:r>
      <w:r w:rsidR="00F57CE0">
        <w:t>00</w:t>
      </w:r>
      <w:r w:rsidR="00323D4E" w:rsidRPr="00763287">
        <w:t xml:space="preserve"> p. Total number: c. </w:t>
      </w:r>
      <w:r w:rsidR="00F57CE0">
        <w:t>300</w:t>
      </w:r>
      <w:r w:rsidR="00BD3158">
        <w:t xml:space="preserve"> p.</w:t>
      </w:r>
    </w:p>
    <w:p w14:paraId="61CF1964" w14:textId="77777777" w:rsidR="00F57CE0" w:rsidRPr="00763287" w:rsidRDefault="00F57CE0" w:rsidP="002B4899">
      <w:pPr>
        <w:pStyle w:val="Brdtext"/>
        <w:spacing w:line="487" w:lineRule="auto"/>
        <w:ind w:right="-63"/>
      </w:pPr>
    </w:p>
    <w:sectPr w:rsidR="00F57CE0" w:rsidRPr="00763287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ED"/>
    <w:rsid w:val="00023053"/>
    <w:rsid w:val="00037C5B"/>
    <w:rsid w:val="0004013A"/>
    <w:rsid w:val="000B72AE"/>
    <w:rsid w:val="00195721"/>
    <w:rsid w:val="002B4899"/>
    <w:rsid w:val="002C1E10"/>
    <w:rsid w:val="002C7426"/>
    <w:rsid w:val="00323D4E"/>
    <w:rsid w:val="003441BA"/>
    <w:rsid w:val="0037370E"/>
    <w:rsid w:val="0039659C"/>
    <w:rsid w:val="00441337"/>
    <w:rsid w:val="004C58A1"/>
    <w:rsid w:val="00542A4B"/>
    <w:rsid w:val="005902EB"/>
    <w:rsid w:val="005C3BCC"/>
    <w:rsid w:val="006005CE"/>
    <w:rsid w:val="00617FC9"/>
    <w:rsid w:val="006208A7"/>
    <w:rsid w:val="00632783"/>
    <w:rsid w:val="00654027"/>
    <w:rsid w:val="006B0902"/>
    <w:rsid w:val="00751475"/>
    <w:rsid w:val="0076049A"/>
    <w:rsid w:val="00763287"/>
    <w:rsid w:val="007B4B5F"/>
    <w:rsid w:val="007E4A43"/>
    <w:rsid w:val="008339A3"/>
    <w:rsid w:val="00842ABE"/>
    <w:rsid w:val="008A7838"/>
    <w:rsid w:val="008B3231"/>
    <w:rsid w:val="008D0A73"/>
    <w:rsid w:val="00912F07"/>
    <w:rsid w:val="00953F9C"/>
    <w:rsid w:val="009661BF"/>
    <w:rsid w:val="009E3DD8"/>
    <w:rsid w:val="009E5368"/>
    <w:rsid w:val="00A02150"/>
    <w:rsid w:val="00A20278"/>
    <w:rsid w:val="00A54E39"/>
    <w:rsid w:val="00A807FF"/>
    <w:rsid w:val="00AC01DA"/>
    <w:rsid w:val="00AD22C1"/>
    <w:rsid w:val="00B1594F"/>
    <w:rsid w:val="00B34BA5"/>
    <w:rsid w:val="00B9632D"/>
    <w:rsid w:val="00BD3158"/>
    <w:rsid w:val="00C238ED"/>
    <w:rsid w:val="00C96C91"/>
    <w:rsid w:val="00CB2646"/>
    <w:rsid w:val="00DA50F9"/>
    <w:rsid w:val="00E406BF"/>
    <w:rsid w:val="00E55AE2"/>
    <w:rsid w:val="00F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62E0"/>
  <w15:docId w15:val="{67C92296-694E-44A3-922C-5B32804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4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widowControl w:val="0"/>
      <w:autoSpaceDE w:val="0"/>
      <w:autoSpaceDN w:val="0"/>
    </w:pPr>
    <w:rPr>
      <w:lang w:val="en-US" w:eastAsia="en-US"/>
    </w:rPr>
  </w:style>
  <w:style w:type="paragraph" w:styleId="Liststycke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Betoning">
    <w:name w:val="Emphasis"/>
    <w:basedOn w:val="Standardstycketeckensnitt"/>
    <w:uiPriority w:val="20"/>
    <w:qFormat/>
    <w:rsid w:val="00842ABE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1594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1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LL_SASH69_vt_18</vt:lpstr>
    </vt:vector>
  </TitlesOfParts>
  <Company>Lunds universitet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LL_SASH69_vt_18</dc:title>
  <dc:creator>nord-ssa</dc:creator>
  <cp:keywords>()</cp:keywords>
  <cp:lastModifiedBy>Sara Santesson</cp:lastModifiedBy>
  <cp:revision>3</cp:revision>
  <dcterms:created xsi:type="dcterms:W3CDTF">2021-05-31T08:58:00Z</dcterms:created>
  <dcterms:modified xsi:type="dcterms:W3CDTF">2021-05-31T09:13:00Z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2018-11-20T00:00:00Z</vt:filetime>
  </property>
</Properties>
</file>